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April 16, 2023</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Business</w:t>
      </w:r>
      <w:r>
        <w:t>, for the purpose of CCPA/CPRA,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pPr>
        <w:pStyle w:val="aa"/>
      </w:pPr>
      <w:r>
        <w:rPr>
          <w:b/>
        </w:rPr>
        <w:t>CCPA</w:t>
      </w:r>
      <w:r>
        <w:t xml:space="preserve"> and/or </w:t>
      </w:r>
      <w:r>
        <w:rPr>
          <w:b/>
        </w:rPr>
        <w:t>CPRA</w:t>
      </w:r>
      <w:r>
        <w:t xml:space="preserve"> refers to California Consumer Privacy Act (the "CCPA") as amended by the California Privacy Rights Act of 2020 (the "CPRA").</w:t>
      </w:r>
    </w:p>
    <w:p>
      <w:pPr>
        <w:pStyle w:val="aa"/>
      </w:pPr>
      <w:r>
        <w:rPr>
          <w:b/>
        </w:rPr>
        <w:t>Company</w:t>
      </w:r>
      <w:r>
        <w:t xml:space="preserve"> (referred to as either "the Company", "We", "Us" or "Our" in this Agreement) refers to Utech Products Inc., 135 Broadway, Schenectady NY 12305.</w:t>
      </w:r>
    </w:p>
    <w:p>
      <w:pPr>
        <w:pStyle w:val="aa"/>
      </w:pPr>
      <w:r>
        <w:t>For the purpose of the GDPR, the Company is the Data Controller.</w:t>
      </w:r>
    </w:p>
    <w:p>
      <w:pPr>
        <w:pStyle w:val="aa"/>
      </w:pPr>
      <w:r>
        <w:rPr>
          <w:b/>
        </w:rPr>
        <w:t>Consumer</w:t>
      </w:r>
      <w:r>
        <w:t>, for the purpose of the CCPA/CPRA,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New York, United States</w:t>
      </w:r>
    </w:p>
    <w:p>
      <w:pPr>
        <w:pStyle w:val="aa"/>
      </w:pPr>
      <w:r>
        <w:rPr>
          <w:b/>
        </w:rPr>
        <w:t>Data Controller</w:t>
      </w:r>
      <w:r>
        <w:t>, for the purposes of the GDPR (General Data Protection Regulation), refers to the Company as the legal person which alone or jointly with others determines the purposes and means of the processing of Personal Data.</w:t>
      </w:r>
    </w:p>
    <w:p>
      <w:pPr>
        <w:pStyle w:val="aa"/>
      </w:pPr>
      <w:r>
        <w:rPr>
          <w:b/>
        </w:rPr>
        <w:t>Device</w:t>
      </w:r>
      <w:r>
        <w:t xml:space="preserve"> means any device that can access the Service such as a computer, a cellphone or a digital tablet.</w:t>
      </w:r>
    </w:p>
    <w:p>
      <w:pPr>
        <w:pStyle w:val="aa"/>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pPr>
        <w:pStyle w:val="aa"/>
      </w:pPr>
      <w:r>
        <w:rPr>
          <w:b/>
        </w:rPr>
        <w:t>Facebook Fan Page</w:t>
      </w:r>
      <w:r>
        <w:t xml:space="preserve"> is a public profile named Endosoft specifically created by the Company on the Facebook social network, accessible from </w:t>
      </w:r>
      <w:hyperlink r:id="rId8">
        <w:r>
          <w:rPr>
            <w:rStyle w:val="Hyperlink"/>
          </w:rPr>
          <w:t>https://www.facebook.com/endosoft/</w:t>
        </w:r>
      </w:hyperlink>
      <w:r/>
    </w:p>
    <w:p>
      <w:pPr>
        <w:pStyle w:val="aa"/>
      </w:pPr>
      <w:r>
        <w:rPr>
          <w:b/>
        </w:rPr>
        <w:t>GDPR</w:t>
      </w:r>
      <w:r>
        <w:t xml:space="preserve"> refers to EU General Data Protection Regulation.</w:t>
      </w:r>
    </w:p>
    <w:p>
      <w:pPr>
        <w:pStyle w:val="aa"/>
      </w:pPr>
      <w:r>
        <w:rPr>
          <w:b/>
        </w:rPr>
        <w:t>Personal Data</w:t>
      </w:r>
      <w:r>
        <w:t xml:space="preserve"> is any information that relates to an identified or identifiable individual.</w:t>
      </w:r>
    </w:p>
    <w:p>
      <w:pPr>
        <w:pStyle w:val="aa"/>
      </w:pPr>
      <w:r>
        <w:t>For the purposes of GDPR, Personal Data means any information relating to You such as a name, an identification number, location data, online identifier or to one or more factors specific to the physical, physiological, genetic, mental, economic, cultural or social identity.</w:t>
      </w:r>
    </w:p>
    <w:p>
      <w:pPr>
        <w:pStyle w:val="aa"/>
      </w:pPr>
      <w:r>
        <w:t>For the purposes of the CCPA/CPRA, Personal Data means any information that identifies, relates to, describes or is capable of being associated with, or could reasonably be linked, directly or indirectly, with You.</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Argus, accessible from </w:t>
      </w:r>
      <w:hyperlink r:id="rId9">
        <w:r>
          <w:rPr>
            <w:rStyle w:val="Hyperlink"/>
          </w:rPr>
          <w:t>https://argusml.com/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t>Under GDPR, You can be referred to as the Data Subject or as the User as you are the individual using the Service.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aa"/>
      </w:pPr>
      <w:r>
        <w:rPr>
          <w:b/>
        </w:rPr>
        <w:t>Tracking and Performance Cookies</w:t>
      </w:r>
      <w:r/>
    </w:p>
    <w:p>
      <w:pPr>
        <w:pStyle w:val="aa"/>
      </w:pPr>
      <w:r>
        <w:t>Type: Persistent Cookies</w:t>
      </w:r>
    </w:p>
    <w:p>
      <w:pPr>
        <w:pStyle w:val="aa"/>
      </w:pPr>
      <w:r>
        <w:t>Administered by: Third-Parties</w:t>
      </w:r>
    </w:p>
    <w:p>
      <w:pPr>
        <w:pStyle w:val="aa"/>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pPr>
        <w:pStyle w:val="aa"/>
      </w:pPr>
      <w:r>
        <w:t xml:space="preserve">For more information on the privacy practices of Google, please visit the Google Privacy &amp; Terms web page: </w:t>
      </w:r>
      <w:hyperlink r:id="rId11">
        <w:r>
          <w:rPr>
            <w:rStyle w:val="Hyperlink"/>
          </w:rPr>
          <w:t>https://policies.google.com/privacy</w:t>
        </w:r>
      </w:hyperlink>
      <w:r/>
    </w:p>
    <w:p>
      <w:pPr>
        <w:pStyle w:val="21"/>
      </w:pPr>
      <w:r>
        <w:t>Email Marketing</w:t>
      </w:r>
    </w:p>
    <w:p>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
        <w:t>We may use Email Marketing Service Providers to manage and send emails to You.</w:t>
      </w:r>
    </w:p>
    <w:p>
      <w:pPr>
        <w:pStyle w:val="a6"/>
      </w:pPr>
      <w:r>
        <w:t>GDPR Privacy</w:t>
      </w:r>
    </w:p>
    <w:p>
      <w:pPr>
        <w:pStyle w:val="21"/>
      </w:pPr>
      <w:r>
        <w:t>Legal Basis for Processing Personal Data under GDPR</w:t>
      </w:r>
    </w:p>
    <w:p>
      <w:r>
        <w:t>We may process Personal Data under the following conditions:</w:t>
      </w:r>
    </w:p>
    <w:p>
      <w:pPr>
        <w:pStyle w:val="a0"/>
      </w:pPr>
      <w:r>
        <w:rPr>
          <w:b/>
        </w:rPr>
        <w:t>Consent:</w:t>
      </w:r>
      <w:r>
        <w:t xml:space="preserve"> You have given Your consent for processing Personal Data for one or more specific purposes.</w:t>
      </w:r>
    </w:p>
    <w:p>
      <w:pPr>
        <w:pStyle w:val="a0"/>
      </w:pPr>
      <w:r>
        <w:rPr>
          <w:b/>
        </w:rPr>
        <w:t>Performance of a contract:</w:t>
      </w:r>
      <w:r>
        <w:t xml:space="preserve"> Provision of Personal Data is necessary for the performance of an agreement with You and/or for any pre-contractual obligations thereof.</w:t>
      </w:r>
    </w:p>
    <w:p>
      <w:pPr>
        <w:pStyle w:val="a0"/>
      </w:pPr>
      <w:r>
        <w:rPr>
          <w:b/>
        </w:rPr>
        <w:t>Legal obligations:</w:t>
      </w:r>
      <w:r>
        <w:t xml:space="preserve"> Processing Personal Data is necessary for compliance with a legal obligation to which the Company is subject.</w:t>
      </w:r>
    </w:p>
    <w:p>
      <w:pPr>
        <w:pStyle w:val="a0"/>
      </w:pPr>
      <w:r>
        <w:rPr>
          <w:b/>
        </w:rPr>
        <w:t>Vital interests:</w:t>
      </w:r>
      <w:r>
        <w:t xml:space="preserve"> Processing Personal Data is necessary in order to protect Your vital interests or of another natural person.</w:t>
      </w:r>
    </w:p>
    <w:p>
      <w:pPr>
        <w:pStyle w:val="a0"/>
      </w:pPr>
      <w:r>
        <w:rPr>
          <w:b/>
        </w:rPr>
        <w:t>Public interests:</w:t>
      </w:r>
      <w:r>
        <w:t xml:space="preserve"> Processing Personal Data is related to a task that is carried out in the public interest or in the exercise of official authority vested in the Company.</w:t>
      </w:r>
    </w:p>
    <w:p>
      <w:pPr>
        <w:pStyle w:val="a0"/>
      </w:pPr>
      <w:r>
        <w:rPr>
          <w:b/>
        </w:rPr>
        <w:t>Legitimate interests:</w:t>
      </w:r>
      <w:r>
        <w:t xml:space="preserve"> Processing Personal Data is necessary for the purposes of the legitimate interests pursued by the Company.</w:t>
      </w:r>
    </w:p>
    <w:p>
      <w:r>
        <w:t>In any case, the Company will gladly help to clarify the specific legal basis that applies to the processing, and in particular whether the provision of Personal Data is a statutory or contractual requirement, or a requirement necessary to enter into a contract.</w:t>
      </w:r>
    </w:p>
    <w:p>
      <w:pPr>
        <w:pStyle w:val="21"/>
      </w:pPr>
      <w:r>
        <w:t>Your Rights under the GDPR</w:t>
      </w:r>
    </w:p>
    <w:p>
      <w:r>
        <w:t>The Company undertakes to respect the confidentiality of Your Personal Data and to guarantee You can exercise Your rights.</w:t>
      </w:r>
    </w:p>
    <w:p>
      <w:r>
        <w:t>You have the right under this Privacy Policy, and by law if You are within the EU, to:</w:t>
      </w:r>
    </w:p>
    <w:p>
      <w:pPr>
        <w:pStyle w:val="a0"/>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pPr>
        <w:pStyle w:val="a0"/>
      </w:pPr>
      <w:r>
        <w:rPr>
          <w:b/>
        </w:rPr>
        <w:t>Request correction of the Personal Data that We hold about You.</w:t>
      </w:r>
      <w:r>
        <w:t xml:space="preserve"> You have the right to have any incomplete or inaccurate information We hold about You corrected.</w:t>
      </w:r>
    </w:p>
    <w:p>
      <w:pPr>
        <w:pStyle w:val="a0"/>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pPr>
        <w:pStyle w:val="a0"/>
      </w:pPr>
      <w:r>
        <w:rPr>
          <w:b/>
        </w:rPr>
        <w:t>Request erasure of Your Personal Data.</w:t>
      </w:r>
      <w:r>
        <w:t xml:space="preserve"> You have the right to ask Us to delete or remove Personal Data when there is no good reason for Us to continue processing it.</w:t>
      </w:r>
    </w:p>
    <w:p>
      <w:pPr>
        <w:pStyle w:val="a0"/>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pPr>
        <w:pStyle w:val="a0"/>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pPr>
        <w:pStyle w:val="21"/>
      </w:pPr>
      <w:r>
        <w:t>Exercising of Your GDPR Data Protection Rights</w:t>
      </w:r>
    </w:p>
    <w:p>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
        <w:t>You have the right to complain to a Data Protection Authority about Our collection and use of Your Personal Data. For more information, if You are in the European Economic Area (EEA), please contact Your local data protection authority in the EEA.</w:t>
      </w:r>
    </w:p>
    <w:p>
      <w:pPr>
        <w:pStyle w:val="a6"/>
      </w:pPr>
      <w:r>
        <w:t>Facebook Fan Page</w:t>
      </w:r>
    </w:p>
    <w:p>
      <w:pPr>
        <w:pStyle w:val="21"/>
      </w:pPr>
      <w:r>
        <w:t>Data Controller for the Facebook Fan Page</w:t>
      </w:r>
    </w:p>
    <w:p>
      <w:r>
        <w:t xml:space="preserve">The Company is the Data Controller of Your Personal Data collected while using the Service. As operator of the Facebook Fan Page </w:t>
      </w:r>
      <w:hyperlink r:id="rId8">
        <w:r>
          <w:rPr>
            <w:rStyle w:val="Hyperlink"/>
          </w:rPr>
          <w:t>https://www.facebook.com/endosoft/</w:t>
        </w:r>
      </w:hyperlink>
      <w:r>
        <w:t>, the Company and the operator of the social network Facebook are Joint Controllers.</w:t>
      </w:r>
    </w:p>
    <w:p>
      <w:r>
        <w:t xml:space="preserve">The Company has entered into agreements with Facebook that define the terms for use of the Facebook Fan Page, among other things. These terms are mostly based on the Facebook Terms of Service: </w:t>
      </w:r>
      <w:hyperlink r:id="rId12">
        <w:r>
          <w:rPr>
            <w:rStyle w:val="Hyperlink"/>
          </w:rPr>
          <w:t>https://www.facebook.com/terms.php</w:t>
        </w:r>
      </w:hyperlink>
      <w:r/>
    </w:p>
    <w:p>
      <w:r>
        <w:t xml:space="preserve">Visit the Facebook Privacy Policy </w:t>
      </w:r>
      <w:hyperlink r:id="rId13">
        <w:r>
          <w:rPr>
            <w:rStyle w:val="Hyperlink"/>
          </w:rPr>
          <w:t>https://www.facebook.com/policy.php</w:t>
        </w:r>
      </w:hyperlink>
      <w:r>
        <w:t xml:space="preserve"> for more information about how Facebook manages Personal data or contact Facebook online, or by mail: Facebook, Inc. ATTN, Privacy Operations, 1601 Willow Road, Menlo Park, CA 94025, United States.</w:t>
      </w:r>
    </w:p>
    <w:p>
      <w:pPr>
        <w:pStyle w:val="21"/>
      </w:pPr>
      <w:r>
        <w:t>Facebook Insights</w:t>
      </w:r>
    </w:p>
    <w:p>
      <w:r>
        <w:t>We use the Facebook Insights function in connection with the operation of the Facebook Fan Page and on the basis of the GDPR, in order to obtain anonymized statistical data about Our users.</w:t>
      </w:r>
    </w:p>
    <w:p>
      <w:r>
        <w:t>For this purpose, Facebook places a Cookie on the device of the user visiting Our Facebook Fan Page. Each Cookie contains a unique identifier code and remains active for a period of two years, except when it is deleted before the end of this period.</w:t>
      </w:r>
    </w:p>
    <w:p>
      <w:r>
        <w:t>Facebook receives, records and processes the information stored in the Cookie, especially when the user visits the Facebook services, services that are provided by other members of the Facebook Fan Page and services by other companies that use Facebook services.</w:t>
      </w:r>
    </w:p>
    <w:p>
      <w:r>
        <w:t xml:space="preserve">For more information on the privacy practices of Facebook, please visit Facebook Privacy Policy here: </w:t>
      </w:r>
      <w:hyperlink r:id="rId14">
        <w:r>
          <w:rPr>
            <w:rStyle w:val="Hyperlink"/>
          </w:rPr>
          <w:t>https://www.facebook.com/privacy/explanation</w:t>
        </w:r>
      </w:hyperlink>
      <w:r/>
    </w:p>
    <w:p>
      <w:pPr>
        <w:pStyle w:val="a6"/>
      </w:pPr>
      <w:r>
        <w:t>CCPA/CPRA Privacy Notice</w:t>
      </w:r>
    </w:p>
    <w:p>
      <w:r>
        <w:t>This privacy notice section for California residents supplements the information contained in Our Privacy Policy and it applies solely to all visitors, users, and others who reside in the State of California.</w:t>
      </w:r>
    </w:p>
    <w:p>
      <w:pPr>
        <w:pStyle w:val="21"/>
      </w:pPr>
      <w:r>
        <w:t>Categories of Personal Information Collected</w:t>
      </w:r>
    </w:p>
    <w:p>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
        <w:t>Please note that the categories and examples provided in the list below are those defined in the CCPA/CPRA.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pPr>
        <w:pStyle w:val="aa"/>
      </w:pPr>
      <w:r>
        <w:rPr>
          <w:b/>
        </w:rPr>
        <w:t>Category A: Identifiers.</w:t>
      </w:r>
      <w:r/>
    </w:p>
    <w:p>
      <w:pPr>
        <w:pStyle w:val="aa"/>
      </w:pPr>
      <w:r>
        <w:t>Examples: A real name, alias, postal address, unique personal identifier, online identifier, Internet Protocol address, email address, account name, driver's license number, passport number, or other similar identifiers.</w:t>
      </w:r>
    </w:p>
    <w:p>
      <w:pPr>
        <w:pStyle w:val="aa"/>
      </w:pPr>
      <w:r>
        <w:t>Collected: Yes.</w:t>
      </w:r>
    </w:p>
    <w:p>
      <w:pPr>
        <w:pStyle w:val="aa"/>
      </w:pPr>
      <w:r>
        <w:rPr>
          <w:b/>
        </w:rPr>
        <w:t>Category B: Personal information categories listed in the California Customer Records statute (Cal. Civ. Code § 1798.80(e)).</w:t>
      </w:r>
      <w:r/>
    </w:p>
    <w:p>
      <w:pPr>
        <w:pStyle w:val="aa"/>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pPr>
        <w:pStyle w:val="aa"/>
      </w:pPr>
      <w:r>
        <w:t>Collected: Yes.</w:t>
      </w:r>
    </w:p>
    <w:p>
      <w:pPr>
        <w:pStyle w:val="aa"/>
      </w:pPr>
      <w:r>
        <w:rPr>
          <w:b/>
        </w:rPr>
        <w:t>Category C: Protected classification characteristics under California or federal law.</w:t>
      </w:r>
      <w:r/>
    </w:p>
    <w:p>
      <w:pPr>
        <w:pStyle w:val="aa"/>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pPr>
        <w:pStyle w:val="aa"/>
      </w:pPr>
      <w:r>
        <w:t>Collected: No.</w:t>
      </w:r>
    </w:p>
    <w:p>
      <w:pPr>
        <w:pStyle w:val="aa"/>
      </w:pPr>
      <w:r>
        <w:rPr>
          <w:b/>
        </w:rPr>
        <w:t>Category D: Commercial information.</w:t>
      </w:r>
      <w:r/>
    </w:p>
    <w:p>
      <w:pPr>
        <w:pStyle w:val="aa"/>
      </w:pPr>
      <w:r>
        <w:t>Examples: Records and history of products or services purchased or considered.</w:t>
      </w:r>
    </w:p>
    <w:p>
      <w:pPr>
        <w:pStyle w:val="aa"/>
      </w:pPr>
      <w:r>
        <w:t>Collected: No.</w:t>
      </w:r>
    </w:p>
    <w:p>
      <w:pPr>
        <w:pStyle w:val="aa"/>
      </w:pPr>
      <w:r>
        <w:rPr>
          <w:b/>
        </w:rPr>
        <w:t>Category E: Biometric information.</w:t>
      </w:r>
      <w:r/>
    </w:p>
    <w:p>
      <w:pPr>
        <w:pStyle w:val="aa"/>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pPr>
        <w:pStyle w:val="aa"/>
      </w:pPr>
      <w:r>
        <w:t>Collected: No.</w:t>
      </w:r>
    </w:p>
    <w:p>
      <w:pPr>
        <w:pStyle w:val="aa"/>
      </w:pPr>
      <w:r>
        <w:rPr>
          <w:b/>
        </w:rPr>
        <w:t>Category F: Internet or other similar network activity.</w:t>
      </w:r>
      <w:r/>
    </w:p>
    <w:p>
      <w:pPr>
        <w:pStyle w:val="aa"/>
      </w:pPr>
      <w:r>
        <w:t>Examples: Interaction with our Service or advertisement.</w:t>
      </w:r>
    </w:p>
    <w:p>
      <w:pPr>
        <w:pStyle w:val="aa"/>
      </w:pPr>
      <w:r>
        <w:t>Collected: Yes.</w:t>
      </w:r>
    </w:p>
    <w:p>
      <w:pPr>
        <w:pStyle w:val="aa"/>
      </w:pPr>
      <w:r>
        <w:rPr>
          <w:b/>
        </w:rPr>
        <w:t>Category G: Geolocation data.</w:t>
      </w:r>
      <w:r/>
    </w:p>
    <w:p>
      <w:pPr>
        <w:pStyle w:val="aa"/>
      </w:pPr>
      <w:r>
        <w:t>Examples: Approximate physical location.</w:t>
      </w:r>
    </w:p>
    <w:p>
      <w:pPr>
        <w:pStyle w:val="aa"/>
      </w:pPr>
      <w:r>
        <w:t>Collected: No.</w:t>
      </w:r>
    </w:p>
    <w:p>
      <w:pPr>
        <w:pStyle w:val="aa"/>
      </w:pPr>
      <w:r>
        <w:rPr>
          <w:b/>
        </w:rPr>
        <w:t>Category H: Sensory data.</w:t>
      </w:r>
      <w:r/>
    </w:p>
    <w:p>
      <w:pPr>
        <w:pStyle w:val="aa"/>
      </w:pPr>
      <w:r>
        <w:t>Examples: Audio, electronic, visual, thermal, olfactory, or similar information.</w:t>
      </w:r>
    </w:p>
    <w:p>
      <w:pPr>
        <w:pStyle w:val="aa"/>
      </w:pPr>
      <w:r>
        <w:t>Collected: No.</w:t>
      </w:r>
    </w:p>
    <w:p>
      <w:pPr>
        <w:pStyle w:val="aa"/>
      </w:pPr>
      <w:r>
        <w:rPr>
          <w:b/>
        </w:rPr>
        <w:t>Category I: Professional or employment-related information.</w:t>
      </w:r>
      <w:r/>
    </w:p>
    <w:p>
      <w:pPr>
        <w:pStyle w:val="aa"/>
      </w:pPr>
      <w:r>
        <w:t>Examples: Current or past job history or performance evaluations.</w:t>
      </w:r>
    </w:p>
    <w:p>
      <w:pPr>
        <w:pStyle w:val="aa"/>
      </w:pPr>
      <w:r>
        <w:t>Collected: No.</w:t>
      </w:r>
    </w:p>
    <w:p>
      <w:pPr>
        <w:pStyle w:val="aa"/>
      </w:pPr>
      <w:r>
        <w:rPr>
          <w:b/>
        </w:rPr>
        <w:t>Category J: Non-public education information (per the Family Educational Rights and Privacy Act (20 U.S.C. Section 1232g, 34 C.F.R. Part 99)).</w:t>
      </w:r>
      <w:r/>
    </w:p>
    <w:p>
      <w:pPr>
        <w:pStyle w:val="aa"/>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pPr>
        <w:pStyle w:val="aa"/>
      </w:pPr>
      <w:r>
        <w:t>Collected: No.</w:t>
      </w:r>
    </w:p>
    <w:p>
      <w:pPr>
        <w:pStyle w:val="aa"/>
      </w:pPr>
      <w:r>
        <w:rPr>
          <w:b/>
        </w:rPr>
        <w:t>Category K: Inferences drawn from other personal information.</w:t>
      </w:r>
      <w:r/>
    </w:p>
    <w:p>
      <w:pPr>
        <w:pStyle w:val="aa"/>
      </w:pPr>
      <w:r>
        <w:t>Examples: Profile reflecting a person's preferences, characteristics, psychological trends, predispositions, behavior, attitudes, intelligence, abilities, and aptitudes.</w:t>
      </w:r>
    </w:p>
    <w:p>
      <w:pPr>
        <w:pStyle w:val="aa"/>
      </w:pPr>
      <w:r>
        <w:t>Collected: No.</w:t>
      </w:r>
    </w:p>
    <w:p>
      <w:pPr>
        <w:pStyle w:val="aa"/>
      </w:pPr>
      <w:r>
        <w:rPr>
          <w:b/>
        </w:rPr>
        <w:t>Category L: Sensitive personal information.</w:t>
      </w:r>
      <w:r/>
    </w:p>
    <w:p>
      <w:pPr>
        <w:pStyle w:val="aa"/>
      </w:pPr>
      <w:r>
        <w:t>Examples: Account login and password information, geolocation data.</w:t>
      </w:r>
    </w:p>
    <w:p>
      <w:pPr>
        <w:pStyle w:val="aa"/>
      </w:pPr>
      <w:r>
        <w:t>Collected: Yes.</w:t>
      </w:r>
    </w:p>
    <w:p>
      <w:r>
        <w:t>Under CCPA/CPRA, personal information does not include:</w:t>
      </w:r>
    </w:p>
    <w:p>
      <w:pPr>
        <w:pStyle w:val="a0"/>
      </w:pPr>
      <w:r>
        <w:t>Publicly available information from government records</w:t>
      </w:r>
    </w:p>
    <w:p>
      <w:pPr>
        <w:pStyle w:val="a0"/>
      </w:pPr>
      <w:r>
        <w:t>Deidentified or aggregated consumer information</w:t>
      </w:r>
    </w:p>
    <w:p>
      <w:pPr>
        <w:pStyle w:val="a0"/>
      </w:pPr>
      <w:r>
        <w:t xml:space="preserve">Information excluded from the CCPA/CPRA's scope, such as: </w:t>
      </w:r>
    </w:p>
    <w:p>
      <w:pPr>
        <w:pStyle w:val="20"/>
      </w:pPr>
      <w:r>
        <w:t>Health or medical information covered by the Health Insurance Portability and Accountability Act of 1996 (HIPAA) and the California Confidentiality of Medical Information Act (CMIA) or clinical trial data</w:t>
      </w:r>
    </w:p>
    <w:p>
      <w:pPr>
        <w:pStyle w:val="20"/>
      </w:pPr>
      <w:r>
        <w:t>Personal Information covered by certain sector-specific privacy laws, including the Fair Credit Reporting Act (FRCA), the Gramm-Leach-Bliley Act (GLBA) or California Financial Information Privacy Act (FIPA), and the Driver's Privacy Protection Act of 1994</w:t>
      </w:r>
    </w:p>
    <w:p>
      <w:pPr>
        <w:pStyle w:val="21"/>
      </w:pPr>
      <w:r>
        <w:t>Sources of Personal Information</w:t>
      </w:r>
    </w:p>
    <w:p>
      <w:r>
        <w:t>We obtain the categories of personal information listed above from the following categories of sources:</w:t>
      </w:r>
    </w:p>
    <w:p>
      <w:pPr>
        <w:pStyle w:val="a0"/>
      </w:pPr>
      <w:r>
        <w:rPr>
          <w:b/>
        </w:rPr>
        <w:t>Directly from You</w:t>
      </w:r>
      <w:r>
        <w:t>. For example, from the forms You complete on our Service, preferences You express or provide through our Service.</w:t>
      </w:r>
    </w:p>
    <w:p>
      <w:pPr>
        <w:pStyle w:val="a0"/>
      </w:pPr>
      <w:r>
        <w:rPr>
          <w:b/>
        </w:rPr>
        <w:t>Indirectly from You</w:t>
      </w:r>
      <w:r>
        <w:t>. For example, from observing Your activity on our Service.</w:t>
      </w:r>
    </w:p>
    <w:p>
      <w:pPr>
        <w:pStyle w:val="a0"/>
      </w:pPr>
      <w:r>
        <w:rPr>
          <w:b/>
        </w:rPr>
        <w:t>Automatically from You</w:t>
      </w:r>
      <w:r>
        <w:t>. For example, through cookies We or our Service Providers set on Your Device as You navigate through our Service.</w:t>
      </w:r>
    </w:p>
    <w:p>
      <w:pPr>
        <w:pStyle w:val="a0"/>
      </w:pPr>
      <w:r>
        <w:rPr>
          <w:b/>
        </w:rPr>
        <w:t>From Service Providers</w:t>
      </w:r>
      <w:r>
        <w:t>. For example, third-party vendors to monitor and analyze the use of our Service, or other third-party vendors that We use to provide the Service to You.</w:t>
      </w:r>
    </w:p>
    <w:p>
      <w:pPr>
        <w:pStyle w:val="21"/>
      </w:pPr>
      <w:r>
        <w:t>Use of Personal Information</w:t>
      </w:r>
    </w:p>
    <w:p>
      <w:r>
        <w:t>We may use or disclose personal information We collect for "business purposes" or "commercial purposes" (as defined under the CCPA/CPRA), which may include the following examples:</w:t>
      </w:r>
    </w:p>
    <w:p>
      <w:pPr>
        <w:pStyle w:val="a0"/>
      </w:pPr>
      <w:r>
        <w:t>To operate our Service and provide You with Our Service.</w:t>
      </w:r>
    </w:p>
    <w:p>
      <w:pPr>
        <w:pStyle w:val="a0"/>
      </w:pPr>
      <w:r>
        <w:t>To provide You with support and to respond to Your inquiries, including to investigate and address Your concerns and monitor and improve our Service.</w:t>
      </w:r>
    </w:p>
    <w:p>
      <w:pPr>
        <w:pStyle w:val="a0"/>
      </w:pPr>
      <w:r>
        <w:t>To fulfill or meet the reason You provided the information. For example, if You share Your contact information to ask a question about our Service, We will use that personal information to respond to Your inquiry.</w:t>
      </w:r>
    </w:p>
    <w:p>
      <w:pPr>
        <w:pStyle w:val="a0"/>
      </w:pPr>
      <w:r>
        <w:t>To respond to law enforcement requests and as required by applicable law, court order, or governmental regulations.</w:t>
      </w:r>
    </w:p>
    <w:p>
      <w:pPr>
        <w:pStyle w:val="a0"/>
      </w:pPr>
      <w:r>
        <w:t>As described to You when collecting Your personal information or as otherwise set forth in the CCPA/CPRA.</w:t>
      </w:r>
    </w:p>
    <w:p>
      <w:pPr>
        <w:pStyle w:val="a0"/>
      </w:pPr>
      <w:r>
        <w:t>For internal administrative and auditing purposes.</w:t>
      </w:r>
    </w:p>
    <w:p>
      <w:pPr>
        <w:pStyle w:val="a0"/>
      </w:pPr>
      <w:r>
        <w:t>To detect security incidents and protect against malicious, deceptive, fraudulent or illegal activity, including, when necessary, to prosecute those responsible for such activities.</w:t>
      </w:r>
    </w:p>
    <w:p>
      <w:pPr>
        <w:pStyle w:val="a0"/>
      </w:pPr>
      <w:r>
        <w:t>Other one-time uses.</w:t>
      </w:r>
    </w:p>
    <w:p>
      <w:r>
        <w:t>Please note that the examples provided above are illustrative and not intended to be exhaustive. For more details on how we use this information, please refer to the "Use of Your Personal Data" section.</w:t>
      </w:r>
    </w:p>
    <w:p>
      <w:r>
        <w:t>If We decide to collect additional categories of personal information or use the personal information We collected for materially different, unrelated, or incompatible purposes We will update this Privacy Policy.</w:t>
      </w:r>
    </w:p>
    <w:p>
      <w:pPr>
        <w:pStyle w:val="21"/>
      </w:pPr>
      <w:r>
        <w:t>Disclosure of Personal Information</w:t>
      </w:r>
    </w:p>
    <w:p>
      <w:r>
        <w:t>We may use or disclose and may have used or disclosed in the last twelve (12) months the following categories of personal information for business or commercial purposes:</w:t>
      </w:r>
    </w:p>
    <w:p>
      <w:pPr>
        <w:pStyle w:val="aa"/>
      </w:pPr>
      <w:r>
        <w:t>Category A: Identifiers</w:t>
      </w:r>
    </w:p>
    <w:p>
      <w:pPr>
        <w:pStyle w:val="aa"/>
      </w:pPr>
      <w:r>
        <w:t>Category B: Personal information categories listed in the California Customer Records statute (Cal. Civ. Code § 1798.80(e))</w:t>
      </w:r>
    </w:p>
    <w:p>
      <w:pPr>
        <w:pStyle w:val="aa"/>
      </w:pPr>
      <w:r>
        <w:t>Category F: Internet or other similar network activity</w:t>
      </w:r>
    </w:p>
    <w:p>
      <w:r>
        <w:t>Please note that the categories listed above are those defined in the CCPA/CPRA. This does not mean that all examples of that category of personal information were in fact disclosed, but reflects our good faith belief to the best of our knowledge that some of that information from the applicable category may be and may have been disclosed.</w:t>
      </w:r>
    </w:p>
    <w:p>
      <w:r>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pPr>
        <w:pStyle w:val="21"/>
      </w:pPr>
      <w:r>
        <w:t>Share of Personal Information</w:t>
      </w:r>
    </w:p>
    <w:p>
      <w:r>
        <w:t>We may share, and have shared in the last twelve (12) months, Your personal information identified in the above categories with the following categories of third parties:</w:t>
      </w:r>
    </w:p>
    <w:p>
      <w:pPr>
        <w:pStyle w:val="aa"/>
      </w:pPr>
      <w:r>
        <w:t>Service Providers</w:t>
      </w:r>
    </w:p>
    <w:p>
      <w:pPr>
        <w:pStyle w:val="aa"/>
      </w:pPr>
      <w:r>
        <w:t>Our affiliates</w:t>
      </w:r>
    </w:p>
    <w:p>
      <w:pPr>
        <w:pStyle w:val="aa"/>
      </w:pPr>
      <w:r>
        <w:t>Our business partners</w:t>
      </w:r>
    </w:p>
    <w:p>
      <w:pPr>
        <w:pStyle w:val="aa"/>
      </w:pPr>
      <w:r>
        <w:t>Third party vendors to whom You or Your agents authorize Us to disclose Your personal information in connection with products or services We provide to You</w:t>
      </w:r>
    </w:p>
    <w:p>
      <w:pPr>
        <w:pStyle w:val="21"/>
      </w:pPr>
      <w:r>
        <w:t>Sale of Personal Information</w:t>
      </w:r>
    </w:p>
    <w:p>
      <w:r>
        <w:t>As defined in the CCPA/CPRA,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We do not sell personal information as the term sell is commonly understood. We do allow Service Providers to use Your personal information for the business purposes described in Our Privacy Policy, for activities such as advertising, marketing, and analytics, and these may be deemed a sale under CCPA/CPRA.</w:t>
      </w:r>
    </w:p>
    <w:p>
      <w:r>
        <w:t>We may sell and may have sold in the last twelve (12) months the following categories of personal information:</w:t>
      </w:r>
    </w:p>
    <w:p>
      <w:pPr>
        <w:pStyle w:val="aa"/>
      </w:pPr>
      <w:r>
        <w:t>Category A: Identifiers</w:t>
      </w:r>
    </w:p>
    <w:p>
      <w:pPr>
        <w:pStyle w:val="aa"/>
      </w:pPr>
      <w:r>
        <w:t>Category B: Personal information categories listed in the California Customer Records statute (Cal. Civ. Code § 1798.80(e))</w:t>
      </w:r>
    </w:p>
    <w:p>
      <w:pPr>
        <w:pStyle w:val="aa"/>
      </w:pPr>
      <w:r>
        <w:t>Category F: Internet or other similar network activity</w:t>
      </w:r>
    </w:p>
    <w:p>
      <w:r>
        <w:t>Please note that the categories listed above are those defined in the CCPA/CPRA.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pPr>
        <w:pStyle w:val="21"/>
      </w:pPr>
      <w:r>
        <w:t>Sale of Personal Information of Minors Under 16 Years of Age</w:t>
      </w:r>
    </w:p>
    <w:p>
      <w:r>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r>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
        <w:t>If You have reason to believe that a child under the age of 13 (or 16) has provided Us with personal information, please contact Us with sufficient detail to enable Us to delete that information.</w:t>
      </w:r>
    </w:p>
    <w:p>
      <w:pPr>
        <w:pStyle w:val="21"/>
      </w:pPr>
      <w:r>
        <w:t>Your Rights under the CCPA/CPRA</w:t>
      </w:r>
    </w:p>
    <w:p>
      <w:r>
        <w:t>The CCPA/CPRA provides California residents with specific rights regarding their personal information. If You are a resident of California, You have the following rights:</w:t>
      </w:r>
    </w:p>
    <w:p>
      <w:pPr>
        <w:pStyle w:val="a0"/>
      </w:pPr>
      <w:r>
        <w:rPr>
          <w:b/>
        </w:rPr>
        <w:t>The right to notice.</w:t>
      </w:r>
      <w:r>
        <w:t xml:space="preserve"> You have the right to be notified which categories of Personal Data are being collected and the purposes for which the Personal Data is being used.</w:t>
      </w:r>
    </w:p>
    <w:p>
      <w:pPr>
        <w:pStyle w:val="a0"/>
      </w:pPr>
      <w:r>
        <w:rPr>
          <w:b/>
        </w:rPr>
        <w:t>The right to know/access.</w:t>
      </w:r>
      <w:r>
        <w:t xml:space="preserve"> Under CCPA/CPRA, You have the right to request that We disclose information to You about Our collection, use, sale, disclosure for business purposes and share of personal information. Once We receive and confirm Your request, We will disclose to You: </w:t>
      </w:r>
    </w:p>
    <w:p>
      <w:pPr>
        <w:pStyle w:val="20"/>
      </w:pPr>
      <w:r>
        <w:t>The categories of personal information We collected about You</w:t>
      </w:r>
    </w:p>
    <w:p>
      <w:pPr>
        <w:pStyle w:val="20"/>
      </w:pPr>
      <w:r>
        <w:t>The categories of sources for the personal information We collected about You</w:t>
      </w:r>
    </w:p>
    <w:p>
      <w:pPr>
        <w:pStyle w:val="20"/>
      </w:pPr>
      <w:r>
        <w:t>Our business or commercial purposes for collecting or selling that personal information</w:t>
      </w:r>
    </w:p>
    <w:p>
      <w:pPr>
        <w:pStyle w:val="20"/>
      </w:pPr>
      <w:r>
        <w:t>The categories of third parties with whom We share that personal information</w:t>
      </w:r>
    </w:p>
    <w:p>
      <w:pPr>
        <w:pStyle w:val="20"/>
      </w:pPr>
      <w:r>
        <w:t>The specific pieces of personal information We collected about You</w:t>
      </w:r>
    </w:p>
    <w:p>
      <w:pPr>
        <w:pStyle w:val="20"/>
      </w:pPr>
      <w:r>
        <w:t xml:space="preserve">If we sold Your personal information or disclosed Your personal information for a business purpose, We will disclose to You: </w:t>
      </w:r>
    </w:p>
    <w:p>
      <w:pPr>
        <w:pStyle w:val="30"/>
      </w:pPr>
      <w:r>
        <w:t>The categories of personal information categories sold</w:t>
      </w:r>
    </w:p>
    <w:p>
      <w:pPr>
        <w:pStyle w:val="30"/>
      </w:pPr>
      <w:r>
        <w:t>The categories of personal information categories disclosed</w:t>
      </w:r>
    </w:p>
    <w:p>
      <w:pPr>
        <w:pStyle w:val="a0"/>
      </w:pPr>
      <w:r>
        <w:rPr>
          <w:b/>
        </w:rPr>
        <w:t>The right to say no to the sale or sharing of Personal Data (opt-out).</w:t>
      </w:r>
      <w:r>
        <w:t xml:space="preserve"> You have the right to direct Us to not sell Your personal information. To submit an opt-out request, please see the "Do Not Sell My Personal Information" section or contact Us.</w:t>
      </w:r>
    </w:p>
    <w:p>
      <w:pPr>
        <w:pStyle w:val="a0"/>
      </w:pPr>
      <w:r>
        <w:rPr>
          <w:b/>
        </w:rPr>
        <w:t>The right to correct Personal Data.</w:t>
      </w:r>
      <w:r>
        <w:t xml:space="preserve"> You have the right to correct or rectify any any inaccurate personal information about You that We collected. Once We receive and confirm Your request, We will use commercially reasonable efforts to correct (and direct our Service Providers to correct) Your personal information, unless an exception applies.</w:t>
      </w:r>
    </w:p>
    <w:p>
      <w:pPr>
        <w:pStyle w:val="a0"/>
      </w:pPr>
      <w:r>
        <w:rPr>
          <w:b/>
        </w:rPr>
        <w:t>The right to limit use and disclosure of sensitive Personal Data.</w:t>
      </w:r>
      <w:r>
        <w:t xml:space="preserve"> You have the right to request to limit the use or disclosure of certain sensitive personal information We collected about You, unless an exception applies. To submit, please see the "Limit the Use or Disclosure of My Sensitive Personal Information" section or contact Us.</w:t>
      </w:r>
    </w:p>
    <w:p>
      <w:pPr>
        <w:pStyle w:val="a0"/>
      </w:pPr>
      <w:r>
        <w:rPr>
          <w:b/>
        </w:rPr>
        <w:t>The right to delete Personal Data.</w:t>
      </w:r>
      <w:r>
        <w:t xml:space="preserve"> You have the right to request the deletion of Your Personal Data under certain circumstances,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pPr>
        <w:pStyle w:val="20"/>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pPr>
        <w:pStyle w:val="20"/>
      </w:pPr>
      <w:r>
        <w:t>Detect security incidents, protect against malicious, deceptive, fraudulent, or illegal activity, or prosecute those responsible for such activities.</w:t>
      </w:r>
    </w:p>
    <w:p>
      <w:pPr>
        <w:pStyle w:val="20"/>
      </w:pPr>
      <w:r>
        <w:t>Debug products to identify and repair errors that impair existing intended functionality.</w:t>
      </w:r>
    </w:p>
    <w:p>
      <w:pPr>
        <w:pStyle w:val="20"/>
      </w:pPr>
      <w:r>
        <w:t>Exercise free speech, ensure the right of another consumer to exercise their free speech rights, or exercise another right provided for by law.</w:t>
      </w:r>
    </w:p>
    <w:p>
      <w:pPr>
        <w:pStyle w:val="20"/>
      </w:pPr>
      <w:r>
        <w:t>Comply with the California Electronic Communications Privacy Act (Cal. Penal Code § 1546 et. seq.).</w:t>
      </w:r>
    </w:p>
    <w:p>
      <w:pPr>
        <w:pStyle w:val="20"/>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pPr>
        <w:pStyle w:val="20"/>
      </w:pPr>
      <w:r>
        <w:t>Enable solely internal uses that are reasonably aligned with consumer expectations based on Your relationship with Us.</w:t>
      </w:r>
    </w:p>
    <w:p>
      <w:pPr>
        <w:pStyle w:val="20"/>
      </w:pPr>
      <w:r>
        <w:t>Comply with a legal obligation.</w:t>
      </w:r>
    </w:p>
    <w:p>
      <w:pPr>
        <w:pStyle w:val="20"/>
      </w:pPr>
      <w:r>
        <w:t>Make other internal and lawful uses of that information that are compatible with the context in which You provided it.</w:t>
      </w:r>
    </w:p>
    <w:p>
      <w:pPr>
        <w:pStyle w:val="a0"/>
      </w:pPr>
      <w:r>
        <w:rPr>
          <w:b/>
        </w:rPr>
        <w:t>The right not to be discriminated against.</w:t>
      </w:r>
      <w:r>
        <w:t xml:space="preserve"> You have the right not to be discriminated against for exercising any of Your consumer's rights, including by: </w:t>
      </w:r>
    </w:p>
    <w:p>
      <w:pPr>
        <w:pStyle w:val="20"/>
      </w:pPr>
      <w:r>
        <w:t>Denying goods or services to You</w:t>
      </w:r>
    </w:p>
    <w:p>
      <w:pPr>
        <w:pStyle w:val="20"/>
      </w:pPr>
      <w:r>
        <w:t>Charging different prices or rates for goods or services, including the use of discounts or other benefits or imposing penalties</w:t>
      </w:r>
    </w:p>
    <w:p>
      <w:pPr>
        <w:pStyle w:val="20"/>
      </w:pPr>
      <w:r>
        <w:t>Providing a different level or quality of goods or services to You</w:t>
      </w:r>
    </w:p>
    <w:p>
      <w:pPr>
        <w:pStyle w:val="20"/>
      </w:pPr>
      <w:r>
        <w:t>Suggesting that You will receive a different price or rate for goods or services or a different level or quality of goods or services</w:t>
      </w:r>
    </w:p>
    <w:p>
      <w:pPr>
        <w:pStyle w:val="21"/>
      </w:pPr>
      <w:r>
        <w:t>Exercising Your CCPA/CPRA Data Protection Rights</w:t>
      </w:r>
    </w:p>
    <w:p>
      <w:r>
        <w:t>Please see the "Do Not Sell My Personal Information" section and "Limit the Use or Disclosure of My Sensitive Personal Information" section for more information on how to opt out and limit the use of sensitive information collected.</w:t>
      </w:r>
    </w:p>
    <w:p>
      <w:r>
        <w:t>Additionally, in order to exercise any of Your rights under the CCPA/CPRA, and if You are a California resident, You can contact Us:</w:t>
      </w:r>
    </w:p>
    <w:p>
      <w:pPr>
        <w:pStyle w:val="aa"/>
      </w:pPr>
      <w:r>
        <w:t>By email: operations@endosoft.com</w:t>
      </w:r>
    </w:p>
    <w:p>
      <w:pPr>
        <w:pStyle w:val="aa"/>
      </w:pPr>
      <w:r>
        <w:t xml:space="preserve">By visiting this page on our website: </w:t>
      </w:r>
      <w:hyperlink r:id="rId15">
        <w:r>
          <w:rPr>
            <w:rStyle w:val="Hyperlink"/>
          </w:rPr>
          <w:t>https://argusml.com/#contact_us_form</w:t>
        </w:r>
      </w:hyperlink>
      <w:r/>
    </w:p>
    <w:p>
      <w:pPr>
        <w:pStyle w:val="aa"/>
      </w:pPr>
      <w:r>
        <w:t>By phone number: 5188318000</w:t>
      </w:r>
    </w:p>
    <w:p>
      <w:pPr>
        <w:pStyle w:val="aa"/>
      </w:pPr>
      <w:r>
        <w:t>By mail: 135 Broadway, Schenectady NY 12305 United State</w:t>
      </w:r>
    </w:p>
    <w:p>
      <w:r>
        <w:t>Only You, or a person registered with the California Secretary of State that You authorize to act on Your behalf, may make a verifiable request related to Your personal information.</w:t>
      </w:r>
    </w:p>
    <w:p>
      <w:r>
        <w:t>Your request to Us must:</w:t>
      </w:r>
    </w:p>
    <w:p>
      <w:pPr>
        <w:pStyle w:val="a0"/>
      </w:pPr>
      <w:r>
        <w:t>Provide sufficient information that allows Us to reasonably verify You are the person about whom We collected personal information or an authorized representative</w:t>
      </w:r>
    </w:p>
    <w:p>
      <w:pPr>
        <w:pStyle w:val="a0"/>
      </w:pPr>
      <w:r>
        <w:t>Describe Your request with sufficient detail that allows Us to properly understand, evaluate, and respond to it</w:t>
      </w:r>
    </w:p>
    <w:p>
      <w:r>
        <w:t>We cannot respond to Your request or provide You with the required information if We cannot:</w:t>
      </w:r>
    </w:p>
    <w:p>
      <w:pPr>
        <w:pStyle w:val="a0"/>
      </w:pPr>
      <w:r>
        <w:t>Verify Your identity or authority to make the request</w:t>
      </w:r>
    </w:p>
    <w:p>
      <w:pPr>
        <w:pStyle w:val="a0"/>
      </w:pPr>
      <w:r>
        <w:t>And confirm that the personal information relates to You</w:t>
      </w:r>
    </w:p>
    <w:p>
      <w:r>
        <w:t>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
        <w:t>Any disclosures We provide will only cover the 12-month period preceding the verifiable request's receipt.</w:t>
      </w:r>
    </w:p>
    <w:p>
      <w:r>
        <w:t>For data portability requests, We will select a format to provide Your personal information that is readily usable and should allow You to transmit the information from one entity to another entity without hindrance.</w:t>
      </w:r>
    </w:p>
    <w:p>
      <w:pPr>
        <w:pStyle w:val="21"/>
      </w:pPr>
      <w:r>
        <w:t>Do Not Sell My Personal Information</w:t>
      </w:r>
    </w:p>
    <w:p>
      <w:r>
        <w:t>As defined in the CCPA/CPRA,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We do not sell personal information as the term sell is commonly understood. We do allow Service Providers to use Your personal information for the business purposes described in Our Privacy Policy, for activities such as advertising, marketing, and analytics, and these may be deemed a sale under CCPA/CPRA.</w:t>
      </w:r>
    </w:p>
    <w:p>
      <w:r>
        <w:t>You have the right to opt-out of the sale of Your personal information. Once We receive and confirm a verifiable consumer request from You, we will stop selling Your personal information. To exercise Your right to opt-out, please contact Us.</w:t>
      </w:r>
    </w:p>
    <w:p>
      <w:r>
        <w:t>The Service Providers we partner with (for example, our analytics or advertising partners) may use technology on the Service that sells personal information as defined by the CCPA/CPRA law. If you wish to opt out of the use of Your personal information for interest-based advertising purposes and these potential sales as defined under CCPA/CPRA law, you may do so by following the instructions below.</w:t>
      </w:r>
    </w:p>
    <w:p>
      <w:r>
        <w:t>Please note that any opt out is specific to the browser You use. You may need to opt out on every browser that You use.</w:t>
      </w:r>
    </w:p>
    <w:p>
      <w:pPr>
        <w:pStyle w:val="31"/>
      </w:pPr>
      <w:r>
        <w:t>Website</w:t>
      </w:r>
    </w:p>
    <w:p>
      <w:r>
        <w:t>If applicable, click "Privacy Preferences", "Update Privacy Preferences" or "Do Not Sell My Personal Information" buttons listed on the Service to review your privacy preferences and opt out of cookies and other technologies that We may use. Please note that You will need to opt out from each browser that You use to access the Service.</w:t>
      </w:r>
    </w:p>
    <w:p>
      <w:r>
        <w:t>Additionally, You can opt out of receiving ads that are personalized as served by our Service Providers by following our instructions presented on the Service:</w:t>
      </w:r>
    </w:p>
    <w:p>
      <w:pPr>
        <w:pStyle w:val="a0"/>
      </w:pPr>
      <w:r>
        <w:t xml:space="preserve">The NAI's opt-out platform: </w:t>
      </w:r>
      <w:hyperlink r:id="rId16">
        <w:r>
          <w:rPr>
            <w:rStyle w:val="Hyperlink"/>
          </w:rPr>
          <w:t>http://www.networkadvertising.org/choices/</w:t>
        </w:r>
      </w:hyperlink>
      <w:r/>
    </w:p>
    <w:p>
      <w:pPr>
        <w:pStyle w:val="a0"/>
      </w:pPr>
      <w:r>
        <w:t xml:space="preserve">The EDAA's opt-out platform </w:t>
      </w:r>
      <w:hyperlink r:id="rId17">
        <w:r>
          <w:rPr>
            <w:rStyle w:val="Hyperlink"/>
          </w:rPr>
          <w:t>http://www.youronlinechoices.com/</w:t>
        </w:r>
      </w:hyperlink>
      <w:r/>
    </w:p>
    <w:p>
      <w:pPr>
        <w:pStyle w:val="a0"/>
      </w:pPr>
      <w:r>
        <w:t xml:space="preserve">The DAA's opt-out platform: </w:t>
      </w:r>
      <w:hyperlink r:id="rId18">
        <w:r>
          <w:rPr>
            <w:rStyle w:val="Hyperlink"/>
          </w:rPr>
          <w:t>http://optout.aboutads.info/?c=2&amp;lang=EN</w:t>
        </w:r>
      </w:hyperlink>
      <w:r/>
    </w:p>
    <w:p>
      <w:r>
        <w:t>The opt out will place a cookie on Your computer that is unique to the browser You use to opt out. If you change browsers or delete the cookies saved by your browser, You will need to opt out again.</w:t>
      </w:r>
    </w:p>
    <w:p>
      <w:pPr>
        <w:pStyle w:val="31"/>
      </w:pPr>
      <w:r>
        <w:t>Mobile Devices</w:t>
      </w:r>
    </w:p>
    <w:p>
      <w:r>
        <w:t>Your mobile device may give You the ability to opt out of the use of information about the apps You use in order to serve You ads that are targeted to Your interests:</w:t>
      </w:r>
    </w:p>
    <w:p>
      <w:pPr>
        <w:pStyle w:val="a0"/>
      </w:pPr>
      <w:r>
        <w:t>"Opt out of Interest-Based Ads" or "Opt out of Ads Personalization" on Android devices</w:t>
      </w:r>
    </w:p>
    <w:p>
      <w:pPr>
        <w:pStyle w:val="a0"/>
      </w:pPr>
      <w:r>
        <w:t>"Limit Ad Tracking" on iOS devices</w:t>
      </w:r>
    </w:p>
    <w:p>
      <w:r>
        <w:t>You can also stop the collection of location information from Your mobile device by changing the preferences on Your mobile device.</w:t>
      </w:r>
    </w:p>
    <w:p>
      <w:pPr>
        <w:pStyle w:val="21"/>
      </w:pPr>
      <w:r>
        <w:t>Limit the Use or Disclosure of My Sensitive Personal Information</w:t>
      </w:r>
    </w:p>
    <w:p>
      <w:r>
        <w:t>If You are a California resident, You have the right to limit the use and disclosure of Your sensitive personal information to that use which is necessary to perform the services or provide the goods reasonably expected by an average Consumer who requests such services or goods.</w:t>
      </w:r>
    </w:p>
    <w:p>
      <w:r>
        <w:t>We collect, use and disclose sensitive personal information in ways that are necessary to provide the Service. For more information on how We use Your personal information, please see the "Use of Your Personal Data" section or contact us.</w:t>
      </w:r>
    </w:p>
    <w:p>
      <w:pPr>
        <w:pStyle w:val="a6"/>
      </w:pPr>
      <w:r>
        <w:t>"Do Not Track" Policy as Required by California Online Privacy Protection Act (CalOPPA)</w:t>
      </w:r>
    </w:p>
    <w:p>
      <w:r>
        <w:t>Our Service does not respond to Do Not Track signals.</w:t>
      </w:r>
    </w:p>
    <w:p>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allows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operations@endosoft.com</w:t>
      </w:r>
    </w:p>
    <w:p>
      <w:pPr>
        <w:pStyle w:val="aa"/>
      </w:pPr>
      <w:r>
        <w:t xml:space="preserve">By visiting this page on our website: </w:t>
      </w:r>
      <w:hyperlink r:id="rId15">
        <w:r>
          <w:rPr>
            <w:rStyle w:val="Hyperlink"/>
          </w:rPr>
          <w:t>https://argusml.com/#contact_us_form</w:t>
        </w:r>
      </w:hyperlink>
      <w:r/>
    </w:p>
    <w:p>
      <w:pPr>
        <w:pStyle w:val="aa"/>
      </w:pPr>
      <w:r>
        <w:t>By phone number: 5188318000</w:t>
      </w:r>
    </w:p>
    <w:p>
      <w:pPr>
        <w:pStyle w:val="aa"/>
      </w:pPr>
      <w:r>
        <w:t>By mail: 135 Broadway, Schenectady NY 12305 United State</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acebook.com/endosoft/" TargetMode="External"/><Relationship Id="rId9" Type="http://schemas.openxmlformats.org/officeDocument/2006/relationships/hyperlink" Target="https://argusml.com/" TargetMode="External"/><Relationship Id="rId10" Type="http://schemas.openxmlformats.org/officeDocument/2006/relationships/hyperlink" Target="https://www.freeprivacypolicy.com/blog/sample-privacy-policy-template/#Use_Of_Cookies_And_Tracking" TargetMode="External"/><Relationship Id="rId11" Type="http://schemas.openxmlformats.org/officeDocument/2006/relationships/hyperlink" Target="https://policies.google.com/privacy" TargetMode="External"/><Relationship Id="rId12" Type="http://schemas.openxmlformats.org/officeDocument/2006/relationships/hyperlink" Target="https://www.facebook.com/terms.php" TargetMode="External"/><Relationship Id="rId13" Type="http://schemas.openxmlformats.org/officeDocument/2006/relationships/hyperlink" Target="https://www.facebook.com/policy.php" TargetMode="External"/><Relationship Id="rId14" Type="http://schemas.openxmlformats.org/officeDocument/2006/relationships/hyperlink" Target="https://www.facebook.com/privacy/explanation" TargetMode="External"/><Relationship Id="rId15" Type="http://schemas.openxmlformats.org/officeDocument/2006/relationships/hyperlink" Target="https://argusml.com/#contact_us_form" TargetMode="External"/><Relationship Id="rId16" Type="http://schemas.openxmlformats.org/officeDocument/2006/relationships/hyperlink" Target="http://www.networkadvertising.org/choices/" TargetMode="External"/><Relationship Id="rId17" Type="http://schemas.openxmlformats.org/officeDocument/2006/relationships/hyperlink" Target="http://www.youronlinechoices.com/" TargetMode="External"/><Relationship Id="rId18" Type="http://schemas.openxmlformats.org/officeDocument/2006/relationships/hyperlink" Target="http://optout.aboutads.info/?c=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